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C2FD" w14:textId="77777777" w:rsidR="00422201" w:rsidRDefault="00750196">
      <w:pPr>
        <w:rPr>
          <w:rFonts w:ascii="Times New Roman" w:eastAsia="Times New Roman" w:hAnsi="Times New Roman" w:cs="Times New Roman"/>
          <w:sz w:val="24"/>
        </w:rPr>
      </w:pPr>
      <w:r>
        <w:rPr>
          <w:rFonts w:ascii="Calibri" w:eastAsia="Calibri" w:hAnsi="Calibri" w:cs="Calibri"/>
          <w:sz w:val="28"/>
        </w:rPr>
        <w:t xml:space="preserve">                                                                                                                    -</w:t>
      </w:r>
      <w:r>
        <w:rPr>
          <w:rFonts w:ascii="Times New Roman" w:eastAsia="Times New Roman" w:hAnsi="Times New Roman" w:cs="Times New Roman"/>
          <w:sz w:val="28"/>
        </w:rPr>
        <w:t>NACRT</w:t>
      </w:r>
    </w:p>
    <w:p w14:paraId="08A44432" w14:textId="77777777" w:rsidR="00422201" w:rsidRDefault="00422201">
      <w:pPr>
        <w:rPr>
          <w:rFonts w:ascii="Times New Roman" w:eastAsia="Times New Roman" w:hAnsi="Times New Roman" w:cs="Times New Roman"/>
          <w:sz w:val="24"/>
        </w:rPr>
      </w:pPr>
    </w:p>
    <w:p w14:paraId="20D8F561" w14:textId="77777777" w:rsidR="00422201" w:rsidRDefault="00750196" w:rsidP="00CC772A">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Na temelju članka 289. Zakona o socijalnoj skrbi ("Narodne novine", broj 18/22) i članka 37. Statuta Grada Šibenika ("Službeni glasnik Grada Šibenika", broj 2/21), Gradsko vijeće Grada Šibenika na __ sjednici, održanoj _____ 2022. godine, </w:t>
      </w:r>
    </w:p>
    <w:p w14:paraId="3E4A3B18" w14:textId="77777777" w:rsidR="00422201" w:rsidRDefault="00750196" w:rsidP="00CC772A">
      <w:pPr>
        <w:jc w:val="both"/>
        <w:rPr>
          <w:rFonts w:ascii="Times New Roman" w:eastAsia="Times New Roman" w:hAnsi="Times New Roman" w:cs="Times New Roman"/>
          <w:sz w:val="24"/>
        </w:rPr>
      </w:pPr>
      <w:r>
        <w:rPr>
          <w:rFonts w:ascii="Times New Roman" w:eastAsia="Times New Roman" w:hAnsi="Times New Roman" w:cs="Times New Roman"/>
          <w:sz w:val="24"/>
        </w:rPr>
        <w:t>d o n o s i</w:t>
      </w:r>
    </w:p>
    <w:p w14:paraId="40C9CBAE" w14:textId="77777777" w:rsidR="00422201" w:rsidRDefault="00422201">
      <w:pPr>
        <w:rPr>
          <w:rFonts w:ascii="Calibri" w:eastAsia="Calibri" w:hAnsi="Calibri" w:cs="Calibri"/>
          <w:sz w:val="28"/>
        </w:rPr>
      </w:pPr>
    </w:p>
    <w:p w14:paraId="1897A263" w14:textId="77777777" w:rsidR="00422201" w:rsidRDefault="00750196">
      <w:pPr>
        <w:jc w:val="center"/>
        <w:rPr>
          <w:rFonts w:ascii="Calibri" w:eastAsia="Calibri" w:hAnsi="Calibri" w:cs="Calibri"/>
          <w:sz w:val="32"/>
        </w:rPr>
      </w:pPr>
      <w:r>
        <w:rPr>
          <w:rFonts w:ascii="Calibri" w:eastAsia="Calibri" w:hAnsi="Calibri" w:cs="Calibri"/>
          <w:b/>
          <w:sz w:val="32"/>
        </w:rPr>
        <w:t>ODLUKU</w:t>
      </w:r>
      <w:r>
        <w:rPr>
          <w:rFonts w:ascii="Calibri" w:eastAsia="Calibri" w:hAnsi="Calibri" w:cs="Calibri"/>
          <w:sz w:val="32"/>
        </w:rPr>
        <w:t xml:space="preserve"> </w:t>
      </w:r>
    </w:p>
    <w:p w14:paraId="0C3D7115" w14:textId="77777777" w:rsidR="00422201" w:rsidRDefault="00750196">
      <w:pPr>
        <w:jc w:val="center"/>
        <w:rPr>
          <w:rFonts w:ascii="Calibri" w:eastAsia="Calibri" w:hAnsi="Calibri" w:cs="Calibri"/>
          <w:sz w:val="28"/>
        </w:rPr>
      </w:pPr>
      <w:r>
        <w:rPr>
          <w:rFonts w:ascii="Calibri" w:eastAsia="Calibri" w:hAnsi="Calibri" w:cs="Calibri"/>
          <w:sz w:val="28"/>
        </w:rPr>
        <w:t xml:space="preserve"> o izmjenama i dopunama</w:t>
      </w:r>
    </w:p>
    <w:p w14:paraId="2C27E030" w14:textId="59FFEC2F" w:rsidR="00422201" w:rsidRDefault="00750196">
      <w:pPr>
        <w:jc w:val="center"/>
        <w:rPr>
          <w:rFonts w:ascii="Calibri" w:eastAsia="Calibri" w:hAnsi="Calibri" w:cs="Calibri"/>
          <w:sz w:val="28"/>
        </w:rPr>
      </w:pPr>
      <w:r>
        <w:rPr>
          <w:rFonts w:ascii="Calibri" w:eastAsia="Calibri" w:hAnsi="Calibri" w:cs="Calibri"/>
          <w:sz w:val="28"/>
        </w:rPr>
        <w:t xml:space="preserve">Odluke o socijalnoj skrbi i drugim socijalnim pravima građana Grada Šibenika </w:t>
      </w:r>
    </w:p>
    <w:p w14:paraId="10D055B3" w14:textId="77777777" w:rsidR="00422201" w:rsidRDefault="00422201">
      <w:pPr>
        <w:rPr>
          <w:rFonts w:ascii="Times New Roman" w:eastAsia="Times New Roman" w:hAnsi="Times New Roman" w:cs="Times New Roman"/>
          <w:sz w:val="24"/>
        </w:rPr>
      </w:pPr>
    </w:p>
    <w:p w14:paraId="237479B6" w14:textId="77777777" w:rsidR="00422201" w:rsidRDefault="00750196">
      <w:pPr>
        <w:jc w:val="center"/>
        <w:rPr>
          <w:rFonts w:ascii="Times New Roman" w:eastAsia="Times New Roman" w:hAnsi="Times New Roman" w:cs="Times New Roman"/>
          <w:sz w:val="24"/>
        </w:rPr>
      </w:pPr>
      <w:r>
        <w:rPr>
          <w:rFonts w:ascii="Times New Roman" w:eastAsia="Times New Roman" w:hAnsi="Times New Roman" w:cs="Times New Roman"/>
          <w:sz w:val="24"/>
        </w:rPr>
        <w:t>Članak 1.</w:t>
      </w:r>
    </w:p>
    <w:p w14:paraId="326D60B0" w14:textId="77777777" w:rsidR="00011982"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U Odluci o socijalnoj skrbi i drugim socijalnim pravima građana Grada Šibenika ("Službeni glasnik Grada Šibenika", broj 8/15), u članku 14., stavku 1., točki 1.</w:t>
      </w:r>
      <w:r w:rsidR="00113D79">
        <w:rPr>
          <w:rFonts w:ascii="Times New Roman" w:eastAsia="Times New Roman" w:hAnsi="Times New Roman" w:cs="Times New Roman"/>
          <w:sz w:val="24"/>
        </w:rPr>
        <w:t>,</w:t>
      </w:r>
      <w:r>
        <w:rPr>
          <w:rFonts w:ascii="Times New Roman" w:eastAsia="Times New Roman" w:hAnsi="Times New Roman" w:cs="Times New Roman"/>
          <w:sz w:val="24"/>
        </w:rPr>
        <w:t xml:space="preserve"> veznik "i", briše se. </w:t>
      </w:r>
    </w:p>
    <w:p w14:paraId="466E121C" w14:textId="5C66B2FA" w:rsidR="00422201" w:rsidRDefault="00295641"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50196">
        <w:rPr>
          <w:rFonts w:ascii="Times New Roman" w:eastAsia="Times New Roman" w:hAnsi="Times New Roman" w:cs="Times New Roman"/>
          <w:sz w:val="24"/>
        </w:rPr>
        <w:t>U istom članku, istom stavku, točka 2., briše se.</w:t>
      </w:r>
    </w:p>
    <w:p w14:paraId="07B99198" w14:textId="77777777" w:rsidR="00422201" w:rsidRDefault="00422201">
      <w:pPr>
        <w:rPr>
          <w:rFonts w:ascii="Times New Roman" w:eastAsia="Times New Roman" w:hAnsi="Times New Roman" w:cs="Times New Roman"/>
          <w:sz w:val="24"/>
        </w:rPr>
      </w:pPr>
    </w:p>
    <w:p w14:paraId="75132A64" w14:textId="77777777" w:rsidR="00422201" w:rsidRDefault="00750196">
      <w:pPr>
        <w:jc w:val="center"/>
        <w:rPr>
          <w:rFonts w:ascii="Times New Roman" w:eastAsia="Times New Roman" w:hAnsi="Times New Roman" w:cs="Times New Roman"/>
          <w:sz w:val="24"/>
        </w:rPr>
      </w:pPr>
      <w:r>
        <w:rPr>
          <w:rFonts w:ascii="Times New Roman" w:eastAsia="Times New Roman" w:hAnsi="Times New Roman" w:cs="Times New Roman"/>
          <w:sz w:val="24"/>
        </w:rPr>
        <w:t>Članak 2.</w:t>
      </w:r>
    </w:p>
    <w:p w14:paraId="7B4E24AD" w14:textId="74336AEE"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Članak 15. mijenja se i glasi: </w:t>
      </w:r>
    </w:p>
    <w:p w14:paraId="7FE205D8" w14:textId="77777777"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"(1) Pravo na naknadu za troškove stanovanja priznaje se korisniku zajamčene minimalne naknade, osim beskućniku koji se nalazi u prenoćištu, prihvatilištu ili mu je priznata usluga smještaja u organiziranom stanovanju, žrtvi nasilja u obitelji i žrtvi trgovanja ljudima kojoj je priznata usluga smještaja u kriznim situacijama.</w:t>
      </w:r>
    </w:p>
    <w:p w14:paraId="1D071932" w14:textId="77777777"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(2) Troškovi stanovanja u smislu Zakona o socijalnoj skrbi se odnose na najamninu, komunalne naknade, troškove grijanja, vodne usluge te troškove koji su nastali zbog radova na povećanju energentske učinkovitosti zgrade.</w:t>
      </w:r>
    </w:p>
    <w:p w14:paraId="345E5208" w14:textId="773BCE29"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(3) Grad Šibenik dužan je korisnicima prava na zajamčenu minimalnu naknadu priznati pravo na troškove stanovanja.</w:t>
      </w:r>
    </w:p>
    <w:p w14:paraId="217DBF98" w14:textId="727C99DE"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(4) Pravo na naknadu za troškove stanovanja, Grad Šibenik</w:t>
      </w:r>
      <w:r w:rsidR="005A398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dužan je priznati u iznosu od najmanje 30% iznosa zajamčene minimalne naknade priznate samcu odnosno kućanstvu. </w:t>
      </w:r>
    </w:p>
    <w:p w14:paraId="702BF705" w14:textId="77777777"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(5) Ako su troškovi stanovanja manji od 30% iznosa zajamčene minimalne naknade, pravo na naknadu za troškove stanovanja priznaje se u iznosu stvarnih troškova stanovanja.</w:t>
      </w:r>
    </w:p>
    <w:p w14:paraId="61B05B9F" w14:textId="352A64FA"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(6) Grad Šibenik može naknadu za troškove stanovanja, djelomično ili u potpunosti, podmiriti izravno u ime i za račun korisnika zajamčene minimalne naknade."</w:t>
      </w:r>
    </w:p>
    <w:p w14:paraId="45B7D6AD" w14:textId="77777777" w:rsidR="00422201" w:rsidRDefault="00422201">
      <w:pPr>
        <w:rPr>
          <w:rFonts w:ascii="Times New Roman" w:eastAsia="Times New Roman" w:hAnsi="Times New Roman" w:cs="Times New Roman"/>
          <w:sz w:val="24"/>
        </w:rPr>
      </w:pPr>
    </w:p>
    <w:p w14:paraId="38B3849D" w14:textId="77777777" w:rsidR="00422201" w:rsidRDefault="00750196">
      <w:pPr>
        <w:jc w:val="center"/>
        <w:rPr>
          <w:rFonts w:ascii="Times New Roman" w:eastAsia="Times New Roman" w:hAnsi="Times New Roman" w:cs="Times New Roman"/>
          <w:sz w:val="24"/>
        </w:rPr>
      </w:pPr>
      <w:r>
        <w:rPr>
          <w:rFonts w:ascii="Times New Roman" w:eastAsia="Times New Roman" w:hAnsi="Times New Roman" w:cs="Times New Roman"/>
          <w:sz w:val="24"/>
        </w:rPr>
        <w:t>Članak 3.</w:t>
      </w:r>
    </w:p>
    <w:p w14:paraId="59F345BD" w14:textId="77777777"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Članak 16. mijenja se i glasi:</w:t>
      </w:r>
    </w:p>
    <w:p w14:paraId="64C7412B" w14:textId="77777777"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"(1) Postupak za ostvarivanje naknade za troškove stanovanja pokreće se podnošenjem pismenog zahtjeva Odjelu, a Odjel može pokrenuti postupak i po službenoj dužnosti.</w:t>
      </w:r>
    </w:p>
    <w:p w14:paraId="4B1C02D6" w14:textId="77777777"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(2) Članovi kućanstva određuju odraslu osobu koja ih predstavlja u postupku ostvarivanja prava na naknadu za troškove stanovanja.</w:t>
      </w:r>
    </w:p>
    <w:p w14:paraId="0CA59B05" w14:textId="77777777"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(3) Naknada za troškove stanovanja se ostvaruje od dana podnošenja zahtjeva, odnosno od dana pokretanja postupka po službenoj dužnosti, a isplaćuje se mjesečno.</w:t>
      </w:r>
    </w:p>
    <w:p w14:paraId="4838C909" w14:textId="77777777"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(4) Naknada za troškove stanovanja se odobrava u novcu, izravno korisniku, isplatom na tekući račun.</w:t>
      </w:r>
    </w:p>
    <w:p w14:paraId="45853D47" w14:textId="77777777"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(5) Na zahtjev Odjela, korisnik je dužan dokazati da se sredstva naknade za troškove stanovanja troše namjenski (odrescima plaćenih računa)."</w:t>
      </w:r>
    </w:p>
    <w:p w14:paraId="238CB2EC" w14:textId="77777777" w:rsidR="00422201" w:rsidRDefault="00422201">
      <w:pPr>
        <w:rPr>
          <w:rFonts w:ascii="Times New Roman" w:eastAsia="Times New Roman" w:hAnsi="Times New Roman" w:cs="Times New Roman"/>
          <w:sz w:val="24"/>
        </w:rPr>
      </w:pPr>
    </w:p>
    <w:p w14:paraId="67B8D150" w14:textId="77777777" w:rsidR="00422201" w:rsidRDefault="00750196">
      <w:pPr>
        <w:jc w:val="center"/>
        <w:rPr>
          <w:rFonts w:ascii="Times New Roman" w:eastAsia="Times New Roman" w:hAnsi="Times New Roman" w:cs="Times New Roman"/>
          <w:sz w:val="24"/>
        </w:rPr>
      </w:pPr>
      <w:r>
        <w:rPr>
          <w:rFonts w:ascii="Times New Roman" w:eastAsia="Times New Roman" w:hAnsi="Times New Roman" w:cs="Times New Roman"/>
          <w:sz w:val="24"/>
        </w:rPr>
        <w:t>Članak 4.</w:t>
      </w:r>
    </w:p>
    <w:p w14:paraId="3842D224" w14:textId="77777777" w:rsidR="00422201" w:rsidRDefault="00422201">
      <w:pPr>
        <w:rPr>
          <w:rFonts w:ascii="Times New Roman" w:eastAsia="Times New Roman" w:hAnsi="Times New Roman" w:cs="Times New Roman"/>
          <w:sz w:val="24"/>
        </w:rPr>
      </w:pPr>
    </w:p>
    <w:p w14:paraId="76846E04" w14:textId="1199CEFF"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Članak 19. mijenja se i glasi:</w:t>
      </w:r>
    </w:p>
    <w:p w14:paraId="517D7F78" w14:textId="77777777"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"(1) Grad Šibenik dužan je u svom proračunu osigurati sredstva za ostvarivanje prava za podmirenje troškova stanovanja pod uvjetima i na način propisan Zakonom o socijalnoj skrbi.</w:t>
      </w:r>
    </w:p>
    <w:p w14:paraId="56900DB6" w14:textId="77777777"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(2) Iznimno od stavka 1. ovoga članka, dio troškova stanovanja koji se odnosi na troškove ogrjeva korisnika koji se griju na drva osigurava se iz sredstava državnog proračuna.</w:t>
      </w:r>
    </w:p>
    <w:p w14:paraId="6F6AE744" w14:textId="75F52024"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(3) Odluku o kriterijima i mjerilima za financiranje troškova stanovanja odnosno dijela troškova stanovanja koji se odnosi na troškove ogrjeva te iznosu sredstava za pojedinu jedinicu lokalne samouprave, za svaku godinu, najkasnije do 30. rujna tekuće godine za iduću godinu donosi Vlada Republike Hrvatske."</w:t>
      </w:r>
    </w:p>
    <w:p w14:paraId="733707F9" w14:textId="77777777" w:rsidR="00422201" w:rsidRDefault="00422201">
      <w:pPr>
        <w:rPr>
          <w:rFonts w:ascii="Times New Roman" w:eastAsia="Times New Roman" w:hAnsi="Times New Roman" w:cs="Times New Roman"/>
          <w:sz w:val="24"/>
        </w:rPr>
      </w:pPr>
    </w:p>
    <w:p w14:paraId="2139C76E" w14:textId="77777777" w:rsidR="00422201" w:rsidRDefault="00750196">
      <w:pPr>
        <w:jc w:val="center"/>
        <w:rPr>
          <w:rFonts w:ascii="Times New Roman" w:eastAsia="Times New Roman" w:hAnsi="Times New Roman" w:cs="Times New Roman"/>
          <w:sz w:val="24"/>
        </w:rPr>
      </w:pPr>
      <w:r>
        <w:rPr>
          <w:rFonts w:ascii="Times New Roman" w:eastAsia="Times New Roman" w:hAnsi="Times New Roman" w:cs="Times New Roman"/>
          <w:sz w:val="24"/>
        </w:rPr>
        <w:t>Članak 5.</w:t>
      </w:r>
    </w:p>
    <w:p w14:paraId="40A4970F" w14:textId="77777777" w:rsidR="00422201" w:rsidRDefault="00422201">
      <w:pPr>
        <w:jc w:val="center"/>
        <w:rPr>
          <w:rFonts w:ascii="Times New Roman" w:eastAsia="Times New Roman" w:hAnsi="Times New Roman" w:cs="Times New Roman"/>
          <w:sz w:val="24"/>
        </w:rPr>
      </w:pPr>
    </w:p>
    <w:p w14:paraId="0543FAF6" w14:textId="5CF03708"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Članak 20. stavak 5. mijenja se i glasi:</w:t>
      </w:r>
    </w:p>
    <w:p w14:paraId="1BFF610C" w14:textId="76279196"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"(5) Visina pomoći utvrđuje se prema članku 15. stavku 5. Odluke te ovisi o proračunskim sredstvima.</w:t>
      </w:r>
      <w:r w:rsidR="00113D79">
        <w:rPr>
          <w:rFonts w:ascii="Times New Roman" w:eastAsia="Times New Roman" w:hAnsi="Times New Roman" w:cs="Times New Roman"/>
          <w:sz w:val="24"/>
        </w:rPr>
        <w:t>‶</w:t>
      </w:r>
    </w:p>
    <w:p w14:paraId="2F3ACD3F" w14:textId="77777777" w:rsidR="00422201" w:rsidRDefault="00422201">
      <w:pPr>
        <w:rPr>
          <w:rFonts w:ascii="Times New Roman" w:eastAsia="Times New Roman" w:hAnsi="Times New Roman" w:cs="Times New Roman"/>
          <w:sz w:val="24"/>
        </w:rPr>
      </w:pPr>
    </w:p>
    <w:p w14:paraId="7DE0B317" w14:textId="77777777" w:rsidR="00422201" w:rsidRDefault="00750196">
      <w:pPr>
        <w:jc w:val="center"/>
        <w:rPr>
          <w:rFonts w:ascii="Times New Roman" w:eastAsia="Times New Roman" w:hAnsi="Times New Roman" w:cs="Times New Roman"/>
          <w:sz w:val="24"/>
        </w:rPr>
      </w:pPr>
      <w:r>
        <w:rPr>
          <w:rFonts w:ascii="Times New Roman" w:eastAsia="Times New Roman" w:hAnsi="Times New Roman" w:cs="Times New Roman"/>
          <w:sz w:val="24"/>
        </w:rPr>
        <w:t>Članak 6.</w:t>
      </w:r>
    </w:p>
    <w:p w14:paraId="304364F4" w14:textId="77777777" w:rsidR="00422201" w:rsidRDefault="00750196" w:rsidP="00465B9E">
      <w:pPr>
        <w:jc w:val="both"/>
        <w:rPr>
          <w:rFonts w:ascii="Times New Roman" w:eastAsia="Times New Roman" w:hAnsi="Times New Roman" w:cs="Times New Roman"/>
          <w:sz w:val="24"/>
        </w:rPr>
      </w:pPr>
      <w:r>
        <w:rPr>
          <w:rFonts w:ascii="Times New Roman" w:eastAsia="Times New Roman" w:hAnsi="Times New Roman" w:cs="Times New Roman"/>
          <w:sz w:val="24"/>
        </w:rPr>
        <w:t>Ova Odluka stupa na snagu osmog dana od dana objave u "Službenom glasniku Grada Šibenika".</w:t>
      </w:r>
    </w:p>
    <w:p w14:paraId="2484B830" w14:textId="77777777" w:rsidR="00422201" w:rsidRDefault="00422201">
      <w:pPr>
        <w:rPr>
          <w:rFonts w:ascii="Times New Roman" w:eastAsia="Times New Roman" w:hAnsi="Times New Roman" w:cs="Times New Roman"/>
          <w:sz w:val="24"/>
        </w:rPr>
      </w:pPr>
    </w:p>
    <w:p w14:paraId="129AD139" w14:textId="77777777" w:rsidR="00422201" w:rsidRDefault="00422201">
      <w:pPr>
        <w:rPr>
          <w:rFonts w:ascii="Times New Roman" w:eastAsia="Times New Roman" w:hAnsi="Times New Roman" w:cs="Times New Roman"/>
          <w:sz w:val="24"/>
        </w:rPr>
      </w:pPr>
    </w:p>
    <w:p w14:paraId="58592BA2" w14:textId="77777777" w:rsidR="00422201" w:rsidRDefault="00750196">
      <w:pPr>
        <w:rPr>
          <w:rFonts w:ascii="Times New Roman" w:eastAsia="Times New Roman" w:hAnsi="Times New Roman" w:cs="Times New Roman"/>
          <w:sz w:val="24"/>
        </w:rPr>
      </w:pPr>
      <w:r>
        <w:rPr>
          <w:rFonts w:ascii="Times New Roman" w:eastAsia="Times New Roman" w:hAnsi="Times New Roman" w:cs="Times New Roman"/>
          <w:sz w:val="24"/>
        </w:rPr>
        <w:t>KLASA: 550-01/22-01/</w:t>
      </w:r>
    </w:p>
    <w:p w14:paraId="6FEBBAF8" w14:textId="77777777" w:rsidR="00422201" w:rsidRDefault="00750196">
      <w:pPr>
        <w:rPr>
          <w:rFonts w:ascii="Times New Roman" w:eastAsia="Times New Roman" w:hAnsi="Times New Roman" w:cs="Times New Roman"/>
          <w:sz w:val="24"/>
        </w:rPr>
      </w:pPr>
      <w:r>
        <w:rPr>
          <w:rFonts w:ascii="Times New Roman" w:eastAsia="Times New Roman" w:hAnsi="Times New Roman" w:cs="Times New Roman"/>
          <w:sz w:val="24"/>
        </w:rPr>
        <w:t>URBROJ: 2182-1-05-22-</w:t>
      </w:r>
    </w:p>
    <w:p w14:paraId="4170A31F" w14:textId="77777777" w:rsidR="00422201" w:rsidRDefault="00750196">
      <w:pPr>
        <w:rPr>
          <w:rFonts w:ascii="Times New Roman" w:eastAsia="Times New Roman" w:hAnsi="Times New Roman" w:cs="Times New Roman"/>
          <w:sz w:val="24"/>
        </w:rPr>
      </w:pPr>
      <w:r>
        <w:rPr>
          <w:rFonts w:ascii="Times New Roman" w:eastAsia="Times New Roman" w:hAnsi="Times New Roman" w:cs="Times New Roman"/>
          <w:sz w:val="24"/>
        </w:rPr>
        <w:t>Šibenik,       2022. godine</w:t>
      </w:r>
    </w:p>
    <w:p w14:paraId="192EACD0" w14:textId="77777777" w:rsidR="00422201" w:rsidRDefault="00422201">
      <w:pPr>
        <w:rPr>
          <w:rFonts w:ascii="Times New Roman" w:eastAsia="Times New Roman" w:hAnsi="Times New Roman" w:cs="Times New Roman"/>
          <w:sz w:val="24"/>
        </w:rPr>
      </w:pPr>
    </w:p>
    <w:p w14:paraId="2EA86528" w14:textId="77777777" w:rsidR="00422201" w:rsidRDefault="00422201">
      <w:pPr>
        <w:jc w:val="center"/>
        <w:rPr>
          <w:rFonts w:ascii="Times New Roman" w:eastAsia="Times New Roman" w:hAnsi="Times New Roman" w:cs="Times New Roman"/>
          <w:sz w:val="24"/>
        </w:rPr>
      </w:pPr>
    </w:p>
    <w:p w14:paraId="4E766D5A" w14:textId="77777777" w:rsidR="00AE792C" w:rsidRDefault="00AE792C">
      <w:pPr>
        <w:jc w:val="center"/>
        <w:rPr>
          <w:rFonts w:ascii="Times New Roman" w:eastAsia="Times New Roman" w:hAnsi="Times New Roman" w:cs="Times New Roman"/>
          <w:sz w:val="24"/>
        </w:rPr>
      </w:pPr>
    </w:p>
    <w:p w14:paraId="0D3D6ED9" w14:textId="622F5FAD" w:rsidR="00422201" w:rsidRDefault="00750196">
      <w:pPr>
        <w:jc w:val="center"/>
        <w:rPr>
          <w:rFonts w:ascii="Times New Roman" w:eastAsia="Times New Roman" w:hAnsi="Times New Roman" w:cs="Times New Roman"/>
          <w:sz w:val="24"/>
        </w:rPr>
      </w:pPr>
      <w:r>
        <w:rPr>
          <w:rFonts w:ascii="Times New Roman" w:eastAsia="Times New Roman" w:hAnsi="Times New Roman" w:cs="Times New Roman"/>
          <w:sz w:val="24"/>
        </w:rPr>
        <w:t>GRADSKO VIJEĆE GRADA ŠIBENIKA</w:t>
      </w:r>
    </w:p>
    <w:p w14:paraId="08D240F8" w14:textId="77777777" w:rsidR="00422201" w:rsidRDefault="00422201">
      <w:pPr>
        <w:jc w:val="right"/>
        <w:rPr>
          <w:rFonts w:ascii="Times New Roman" w:eastAsia="Times New Roman" w:hAnsi="Times New Roman" w:cs="Times New Roman"/>
          <w:sz w:val="24"/>
        </w:rPr>
      </w:pPr>
    </w:p>
    <w:p w14:paraId="05131E2C" w14:textId="77777777" w:rsidR="00422201" w:rsidRDefault="00422201">
      <w:pPr>
        <w:jc w:val="right"/>
        <w:rPr>
          <w:rFonts w:ascii="Times New Roman" w:eastAsia="Times New Roman" w:hAnsi="Times New Roman" w:cs="Times New Roman"/>
          <w:sz w:val="24"/>
        </w:rPr>
      </w:pPr>
    </w:p>
    <w:p w14:paraId="3A583C05" w14:textId="77777777" w:rsidR="00AE792C" w:rsidRDefault="00750196">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34E7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
    <w:p w14:paraId="49793AAD" w14:textId="280961E6" w:rsidR="00422201" w:rsidRDefault="00AE792C">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50196">
        <w:rPr>
          <w:rFonts w:ascii="Times New Roman" w:eastAsia="Times New Roman" w:hAnsi="Times New Roman" w:cs="Times New Roman"/>
          <w:sz w:val="24"/>
        </w:rPr>
        <w:t>PREDSJEDNIK</w:t>
      </w:r>
    </w:p>
    <w:p w14:paraId="4ACCDDA2" w14:textId="77777777" w:rsidR="00422201" w:rsidRDefault="00750196">
      <w:pPr>
        <w:jc w:val="right"/>
        <w:rPr>
          <w:rFonts w:ascii="Times New Roman" w:eastAsia="Times New Roman" w:hAnsi="Times New Roman" w:cs="Times New Roman"/>
          <w:sz w:val="24"/>
        </w:rPr>
      </w:pPr>
      <w:r>
        <w:rPr>
          <w:rFonts w:ascii="Times New Roman" w:eastAsia="Times New Roman" w:hAnsi="Times New Roman" w:cs="Times New Roman"/>
          <w:sz w:val="24"/>
        </w:rPr>
        <w:t xml:space="preserve">dr. sc. Dragan </w:t>
      </w:r>
      <w:proofErr w:type="spellStart"/>
      <w:r>
        <w:rPr>
          <w:rFonts w:ascii="Times New Roman" w:eastAsia="Times New Roman" w:hAnsi="Times New Roman" w:cs="Times New Roman"/>
          <w:sz w:val="24"/>
        </w:rPr>
        <w:t>Zlatović</w:t>
      </w:r>
      <w:proofErr w:type="spellEnd"/>
    </w:p>
    <w:p w14:paraId="305F6113" w14:textId="77777777" w:rsidR="00422201" w:rsidRDefault="00422201">
      <w:pPr>
        <w:rPr>
          <w:rFonts w:ascii="Times New Roman" w:eastAsia="Times New Roman" w:hAnsi="Times New Roman" w:cs="Times New Roman"/>
          <w:sz w:val="24"/>
        </w:rPr>
      </w:pPr>
    </w:p>
    <w:p w14:paraId="561BEBD8" w14:textId="77777777" w:rsidR="00422201" w:rsidRDefault="00422201">
      <w:pPr>
        <w:rPr>
          <w:rFonts w:ascii="Times New Roman" w:eastAsia="Times New Roman" w:hAnsi="Times New Roman" w:cs="Times New Roman"/>
          <w:sz w:val="24"/>
        </w:rPr>
      </w:pPr>
    </w:p>
    <w:p w14:paraId="0833A46D" w14:textId="77777777" w:rsidR="00422201" w:rsidRDefault="00422201">
      <w:pPr>
        <w:rPr>
          <w:rFonts w:ascii="Times New Roman" w:eastAsia="Times New Roman" w:hAnsi="Times New Roman" w:cs="Times New Roman"/>
          <w:sz w:val="24"/>
        </w:rPr>
      </w:pPr>
    </w:p>
    <w:p w14:paraId="40378CBD" w14:textId="77777777" w:rsidR="00422201" w:rsidRDefault="00422201">
      <w:pPr>
        <w:rPr>
          <w:rFonts w:ascii="Times New Roman" w:eastAsia="Times New Roman" w:hAnsi="Times New Roman" w:cs="Times New Roman"/>
          <w:b/>
          <w:sz w:val="28"/>
        </w:rPr>
      </w:pPr>
    </w:p>
    <w:p w14:paraId="2E1F0FC5" w14:textId="77777777" w:rsidR="00422201" w:rsidRDefault="00422201">
      <w:pPr>
        <w:rPr>
          <w:rFonts w:ascii="Times New Roman" w:eastAsia="Times New Roman" w:hAnsi="Times New Roman" w:cs="Times New Roman"/>
          <w:b/>
          <w:sz w:val="28"/>
        </w:rPr>
      </w:pPr>
    </w:p>
    <w:p w14:paraId="5EFDA3C0" w14:textId="77777777" w:rsidR="00E34E7C" w:rsidRDefault="00E34E7C" w:rsidP="00E34E7C">
      <w:pPr>
        <w:jc w:val="center"/>
        <w:rPr>
          <w:rFonts w:ascii="Times New Roman" w:eastAsia="Times New Roman" w:hAnsi="Times New Roman" w:cs="Times New Roman"/>
          <w:b/>
          <w:sz w:val="28"/>
        </w:rPr>
      </w:pPr>
    </w:p>
    <w:p w14:paraId="1D774C94" w14:textId="77777777" w:rsidR="00E34E7C" w:rsidRDefault="00E34E7C" w:rsidP="00E34E7C">
      <w:pPr>
        <w:jc w:val="center"/>
        <w:rPr>
          <w:rFonts w:ascii="Times New Roman" w:eastAsia="Times New Roman" w:hAnsi="Times New Roman" w:cs="Times New Roman"/>
          <w:b/>
          <w:sz w:val="28"/>
        </w:rPr>
      </w:pPr>
    </w:p>
    <w:p w14:paraId="0EA67CEC" w14:textId="77777777" w:rsidR="00E34E7C" w:rsidRDefault="00E34E7C" w:rsidP="00E34E7C">
      <w:pPr>
        <w:jc w:val="center"/>
        <w:rPr>
          <w:rFonts w:ascii="Times New Roman" w:eastAsia="Times New Roman" w:hAnsi="Times New Roman" w:cs="Times New Roman"/>
          <w:b/>
          <w:sz w:val="28"/>
        </w:rPr>
      </w:pPr>
    </w:p>
    <w:p w14:paraId="0CFB2ACB" w14:textId="77777777" w:rsidR="00E34E7C" w:rsidRDefault="00E34E7C" w:rsidP="00E34E7C">
      <w:pPr>
        <w:jc w:val="center"/>
        <w:rPr>
          <w:rFonts w:ascii="Times New Roman" w:eastAsia="Times New Roman" w:hAnsi="Times New Roman" w:cs="Times New Roman"/>
          <w:b/>
          <w:sz w:val="28"/>
        </w:rPr>
      </w:pPr>
    </w:p>
    <w:p w14:paraId="542B296A" w14:textId="77777777" w:rsidR="00E34E7C" w:rsidRDefault="00E34E7C" w:rsidP="00E34E7C">
      <w:pPr>
        <w:jc w:val="center"/>
        <w:rPr>
          <w:rFonts w:ascii="Times New Roman" w:eastAsia="Times New Roman" w:hAnsi="Times New Roman" w:cs="Times New Roman"/>
          <w:b/>
          <w:sz w:val="28"/>
        </w:rPr>
      </w:pPr>
    </w:p>
    <w:p w14:paraId="4460D092" w14:textId="77777777" w:rsidR="00E34E7C" w:rsidRDefault="00E34E7C" w:rsidP="00E34E7C">
      <w:pPr>
        <w:jc w:val="center"/>
        <w:rPr>
          <w:rFonts w:ascii="Times New Roman" w:eastAsia="Times New Roman" w:hAnsi="Times New Roman" w:cs="Times New Roman"/>
          <w:b/>
          <w:sz w:val="28"/>
        </w:rPr>
      </w:pPr>
    </w:p>
    <w:p w14:paraId="78126A5F" w14:textId="77777777" w:rsidR="00E34E7C" w:rsidRDefault="00E34E7C" w:rsidP="00E34E7C">
      <w:pPr>
        <w:jc w:val="center"/>
        <w:rPr>
          <w:rFonts w:ascii="Times New Roman" w:eastAsia="Times New Roman" w:hAnsi="Times New Roman" w:cs="Times New Roman"/>
          <w:b/>
          <w:sz w:val="28"/>
        </w:rPr>
      </w:pPr>
    </w:p>
    <w:p w14:paraId="7469FBB0" w14:textId="77777777" w:rsidR="00E34E7C" w:rsidRDefault="00E34E7C" w:rsidP="00E34E7C">
      <w:pPr>
        <w:jc w:val="center"/>
        <w:rPr>
          <w:rFonts w:ascii="Times New Roman" w:eastAsia="Times New Roman" w:hAnsi="Times New Roman" w:cs="Times New Roman"/>
          <w:b/>
          <w:sz w:val="28"/>
        </w:rPr>
      </w:pPr>
    </w:p>
    <w:p w14:paraId="3B9DE465" w14:textId="77777777" w:rsidR="00E34E7C" w:rsidRDefault="00E34E7C" w:rsidP="00E34E7C">
      <w:pPr>
        <w:jc w:val="center"/>
        <w:rPr>
          <w:rFonts w:ascii="Times New Roman" w:eastAsia="Times New Roman" w:hAnsi="Times New Roman" w:cs="Times New Roman"/>
          <w:b/>
          <w:sz w:val="28"/>
        </w:rPr>
      </w:pPr>
    </w:p>
    <w:p w14:paraId="1608B9B7" w14:textId="77777777" w:rsidR="00E34E7C" w:rsidRDefault="00E34E7C" w:rsidP="00E34E7C">
      <w:pPr>
        <w:jc w:val="center"/>
        <w:rPr>
          <w:rFonts w:ascii="Times New Roman" w:eastAsia="Times New Roman" w:hAnsi="Times New Roman" w:cs="Times New Roman"/>
          <w:b/>
          <w:sz w:val="28"/>
        </w:rPr>
      </w:pPr>
    </w:p>
    <w:p w14:paraId="78ACBBA0" w14:textId="2BC482F7" w:rsidR="00422201" w:rsidRDefault="00750196" w:rsidP="005F488C">
      <w:pPr>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OBRAZLOŽENJE</w:t>
      </w:r>
    </w:p>
    <w:p w14:paraId="2CE10B6F" w14:textId="77777777" w:rsidR="00750196" w:rsidRDefault="00750196" w:rsidP="00E34E7C">
      <w:pPr>
        <w:jc w:val="center"/>
        <w:rPr>
          <w:rFonts w:ascii="Times New Roman" w:eastAsia="Times New Roman" w:hAnsi="Times New Roman" w:cs="Times New Roman"/>
          <w:sz w:val="24"/>
        </w:rPr>
      </w:pPr>
    </w:p>
    <w:p w14:paraId="15A6D8C5" w14:textId="08AFA886" w:rsidR="00422201" w:rsidRDefault="00750196" w:rsidP="003C529C">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Novi Zakon o socijalnoj skrbi ("Narodne novine", broj 18/22) redefinira naknadu za troškove stanovanja kao naknadu koja obuhvaća sve izvore i načine grijanja, osim električne energije koja će se i nadalje podmirivati iz naknade za ugroženog kupca energenata. Sukladno tome, naknada za troškove stanovanja sad obuhvaća najamninu, komunalne naknade, troškove grijanja, vodne usluge te troškove koji su nastali zbog radova na povećanju energetske učinkovitosti zgrade. </w:t>
      </w:r>
    </w:p>
    <w:p w14:paraId="3CD6C9EB" w14:textId="5AF69356" w:rsidR="00422201" w:rsidRDefault="00750196" w:rsidP="003C529C">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Također, mijenja se i način određivanja iznosa naknade za troškove stanovanja, dok je u prethodnom Zakonu u socijalnoj skrbi iznos naknade bio određen tako da visina naknade nije mogla prelaziti polovinu iznosa zajamčene minimalne naknade, novi Zakon uvodi i kriterij stvarnog troška te određuje izračun visine naknade za troškove stanovanja u iznosu od minimalno 30% zajamčene minimalne naknade, osim ako su troškovi stanovanja manji od tog iznosa, kad se pravo na naknadu za troškove stanovanja priznaje u iznosu stvarnih troškova stanovanja.</w:t>
      </w:r>
    </w:p>
    <w:p w14:paraId="170D19BC" w14:textId="407F1FE3" w:rsidR="00422201" w:rsidRDefault="00750196" w:rsidP="003C529C">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Što se tiče troškova og</w:t>
      </w:r>
      <w:r w:rsidR="00E34E7C">
        <w:rPr>
          <w:rFonts w:ascii="Times New Roman" w:eastAsia="Times New Roman" w:hAnsi="Times New Roman" w:cs="Times New Roman"/>
          <w:sz w:val="24"/>
        </w:rPr>
        <w:t>r</w:t>
      </w:r>
      <w:r>
        <w:rPr>
          <w:rFonts w:ascii="Times New Roman" w:eastAsia="Times New Roman" w:hAnsi="Times New Roman" w:cs="Times New Roman"/>
          <w:sz w:val="24"/>
        </w:rPr>
        <w:t xml:space="preserve">jeva, naknada za troškove ogrjeva se više ne propisuje spomenutim Zakonom o socijalnoj skrbi ("Narodne novine", broj 18/22), već troškovi ogrjeva postaju dio troškova stanovanja. Taj dio troškova ogrjeva, korisnika koji se griju na drva, i nadalje se osigurava iz sredstava državnog proračuna. Vezano za to, Vlada Republike Hrvatske mora donijeti Odluku o kriterijima i mjerilima za financiranje troškova stanovanja te o iznosu sredstava za pojedinu jedinicu lokalne samouprave, za svaku godinu, najkasnije do 30. rujna tekuće godine za iduću godinu. </w:t>
      </w:r>
    </w:p>
    <w:p w14:paraId="6CA10135" w14:textId="77777777" w:rsidR="00422201" w:rsidRDefault="00750196" w:rsidP="003C529C">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Ove izmjene su motivirane željom smanjenja rizika energentskog siromaštva, a objedinjavanjem naknade za troškove ogrjeva i naknade za troškove stanovanja, kao naknada s istom ili sličnom namjenom, smanjuje se administrativno opterećenje, kao i rizik siromaštva te se osigurava ista razina zaštite svim korisnicima zajamčene minimalne naknade.</w:t>
      </w:r>
    </w:p>
    <w:p w14:paraId="77B84C21" w14:textId="09E5A6A4" w:rsidR="00422201" w:rsidRDefault="00750196" w:rsidP="003C529C">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Radi potrebe usklađivanja odredbi postojeće Odluke o socijalnoj skrbi i drugim socijalnim pravima građana Grada Šibenika (“Službeni glasnik”, broj 8/15) s novim Zakonom o socijalnoj skrbi (“Narodne novine”, broj 18/22), od dana 17.2.2022. godine, predlažem usvajanje predmetne odluke na Gradskom vijeću Grada Šibenika.</w:t>
      </w:r>
    </w:p>
    <w:p w14:paraId="744D942F" w14:textId="77777777" w:rsidR="00422201" w:rsidRDefault="00422201">
      <w:pPr>
        <w:rPr>
          <w:rFonts w:ascii="Times New Roman" w:eastAsia="Times New Roman" w:hAnsi="Times New Roman" w:cs="Times New Roman"/>
          <w:sz w:val="24"/>
        </w:rPr>
      </w:pPr>
    </w:p>
    <w:p w14:paraId="5F3AB533" w14:textId="77777777" w:rsidR="00422201" w:rsidRDefault="00750196">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A46558B" w14:textId="77777777" w:rsidR="00422201" w:rsidRDefault="00750196">
      <w:pPr>
        <w:rPr>
          <w:rFonts w:ascii="Times New Roman" w:eastAsia="Times New Roman" w:hAnsi="Times New Roman" w:cs="Times New Roman"/>
          <w:sz w:val="24"/>
        </w:rPr>
      </w:pPr>
      <w:r>
        <w:rPr>
          <w:rFonts w:ascii="Times New Roman" w:eastAsia="Times New Roman" w:hAnsi="Times New Roman" w:cs="Times New Roman"/>
          <w:sz w:val="24"/>
        </w:rPr>
        <w:t xml:space="preserve">      IZVJESTITELJ</w:t>
      </w:r>
    </w:p>
    <w:p w14:paraId="274CA48B" w14:textId="4A369A26" w:rsidR="00422201" w:rsidRDefault="00750196">
      <w:pPr>
        <w:rPr>
          <w:rFonts w:ascii="Times New Roman" w:eastAsia="Times New Roman" w:hAnsi="Times New Roman" w:cs="Times New Roman"/>
          <w:sz w:val="24"/>
        </w:rPr>
      </w:pPr>
      <w:r>
        <w:rPr>
          <w:rFonts w:ascii="Times New Roman" w:eastAsia="Times New Roman" w:hAnsi="Times New Roman" w:cs="Times New Roman"/>
          <w:sz w:val="24"/>
        </w:rPr>
        <w:t xml:space="preserve">Mirjana Žurić, dipl. </w:t>
      </w:r>
      <w:proofErr w:type="spellStart"/>
      <w:r>
        <w:rPr>
          <w:rFonts w:ascii="Times New Roman" w:eastAsia="Times New Roman" w:hAnsi="Times New Roman" w:cs="Times New Roman"/>
          <w:sz w:val="24"/>
        </w:rPr>
        <w:t>oec</w:t>
      </w:r>
      <w:proofErr w:type="spellEnd"/>
      <w:r>
        <w:rPr>
          <w:rFonts w:ascii="Times New Roman" w:eastAsia="Times New Roman" w:hAnsi="Times New Roman" w:cs="Times New Roman"/>
          <w:sz w:val="24"/>
        </w:rPr>
        <w:t>.</w:t>
      </w:r>
    </w:p>
    <w:p w14:paraId="42512351" w14:textId="77777777" w:rsidR="00422201" w:rsidRDefault="00422201">
      <w:pPr>
        <w:rPr>
          <w:rFonts w:ascii="Times New Roman" w:eastAsia="Times New Roman" w:hAnsi="Times New Roman" w:cs="Times New Roman"/>
          <w:sz w:val="24"/>
        </w:rPr>
      </w:pPr>
    </w:p>
    <w:p w14:paraId="3DC4A475" w14:textId="77777777" w:rsidR="00422201" w:rsidRDefault="00750196">
      <w:pPr>
        <w:rPr>
          <w:rFonts w:ascii="Times New Roman" w:eastAsia="Times New Roman" w:hAnsi="Times New Roman" w:cs="Times New Roman"/>
          <w:sz w:val="24"/>
        </w:rPr>
      </w:pPr>
      <w:r>
        <w:rPr>
          <w:rFonts w:ascii="Times New Roman" w:eastAsia="Times New Roman" w:hAnsi="Times New Roman" w:cs="Times New Roman"/>
          <w:sz w:val="24"/>
        </w:rPr>
        <w:t xml:space="preserve"> </w:t>
      </w:r>
    </w:p>
    <w:sectPr w:rsidR="004222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22201"/>
    <w:rsid w:val="00011982"/>
    <w:rsid w:val="00113D79"/>
    <w:rsid w:val="00295641"/>
    <w:rsid w:val="00394EF7"/>
    <w:rsid w:val="003C529C"/>
    <w:rsid w:val="00422201"/>
    <w:rsid w:val="00465B9E"/>
    <w:rsid w:val="005A398F"/>
    <w:rsid w:val="005F488C"/>
    <w:rsid w:val="00750196"/>
    <w:rsid w:val="00AE792C"/>
    <w:rsid w:val="00CC772A"/>
    <w:rsid w:val="00DC77E2"/>
    <w:rsid w:val="00E34E7C"/>
    <w:rsid w:val="00EE7C7C"/>
    <w:rsid w:val="00F060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0355"/>
  <w15:docId w15:val="{9816379E-8594-48E3-8F72-8ED10F8B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971</Words>
  <Characters>5537</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Nina Erceg</cp:lastModifiedBy>
  <cp:revision>14</cp:revision>
  <cp:lastPrinted>2022-04-01T06:38:00Z</cp:lastPrinted>
  <dcterms:created xsi:type="dcterms:W3CDTF">2022-04-01T06:13:00Z</dcterms:created>
  <dcterms:modified xsi:type="dcterms:W3CDTF">2022-04-01T08:01:00Z</dcterms:modified>
</cp:coreProperties>
</file>